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7ADE7" w14:textId="77777777" w:rsidR="00935CA1" w:rsidRDefault="00935CA1" w:rsidP="00D62E7E">
      <w:pPr>
        <w:rPr>
          <w:b/>
          <w:bCs/>
          <w:sz w:val="22"/>
          <w:szCs w:val="22"/>
          <w:lang w:val="en"/>
        </w:rPr>
      </w:pPr>
    </w:p>
    <w:p w14:paraId="4D972E11" w14:textId="77777777" w:rsidR="00D62E7E" w:rsidRPr="003B0A78" w:rsidRDefault="00D62E7E" w:rsidP="00D62E7E">
      <w:pPr>
        <w:rPr>
          <w:b/>
          <w:bCs/>
          <w:sz w:val="22"/>
          <w:szCs w:val="22"/>
          <w:lang w:val="en"/>
        </w:rPr>
      </w:pPr>
      <w:r w:rsidRPr="003B0A78">
        <w:rPr>
          <w:b/>
          <w:bCs/>
          <w:sz w:val="22"/>
          <w:szCs w:val="22"/>
          <w:lang w:val="en"/>
        </w:rPr>
        <w:t>1.0 General</w:t>
      </w:r>
    </w:p>
    <w:p w14:paraId="3BCF1007" w14:textId="77777777" w:rsidR="00D62E7E" w:rsidRPr="003B0A78" w:rsidRDefault="00D62E7E" w:rsidP="00D62E7E">
      <w:pPr>
        <w:rPr>
          <w:sz w:val="22"/>
          <w:szCs w:val="22"/>
          <w:lang w:val="en"/>
        </w:rPr>
      </w:pPr>
    </w:p>
    <w:p w14:paraId="11A6ABD2" w14:textId="77777777" w:rsidR="00D62E7E" w:rsidRPr="003B0A78" w:rsidRDefault="00D62E7E" w:rsidP="00D62E7E">
      <w:pPr>
        <w:rPr>
          <w:sz w:val="22"/>
          <w:szCs w:val="22"/>
          <w:lang w:val="en"/>
        </w:rPr>
      </w:pPr>
      <w:r w:rsidRPr="003B0A78">
        <w:rPr>
          <w:b/>
          <w:bCs/>
          <w:sz w:val="22"/>
          <w:szCs w:val="22"/>
          <w:lang w:val="en"/>
        </w:rPr>
        <w:t xml:space="preserve">1.1 </w:t>
      </w:r>
      <w:r w:rsidRPr="003B0A78">
        <w:rPr>
          <w:sz w:val="22"/>
          <w:szCs w:val="22"/>
          <w:lang w:val="en"/>
        </w:rPr>
        <w:t>- Side-access absolute filter housing shall be constructed of 14-guage galvanized steel (304 SST)* and shall include removable dual access doors, challenge injection port, door gasketing and swing bolt filter retainers. An appropriate number of swing bolts to match air filters shall also be included.</w:t>
      </w:r>
    </w:p>
    <w:p w14:paraId="421A5182" w14:textId="77777777" w:rsidR="00D62E7E" w:rsidRPr="003B0A78" w:rsidRDefault="00D62E7E" w:rsidP="00D62E7E">
      <w:pPr>
        <w:rPr>
          <w:sz w:val="22"/>
          <w:szCs w:val="22"/>
          <w:lang w:val="en"/>
        </w:rPr>
      </w:pPr>
      <w:r w:rsidRPr="003B0A78">
        <w:rPr>
          <w:b/>
          <w:bCs/>
          <w:sz w:val="22"/>
          <w:szCs w:val="22"/>
          <w:lang w:val="en"/>
        </w:rPr>
        <w:t xml:space="preserve">1.2 </w:t>
      </w:r>
      <w:r w:rsidRPr="003B0A78">
        <w:rPr>
          <w:sz w:val="22"/>
          <w:szCs w:val="22"/>
          <w:lang w:val="en"/>
        </w:rPr>
        <w:t>- Sizes shall be as noted on drawings or other supporting materials.</w:t>
      </w:r>
    </w:p>
    <w:p w14:paraId="06B5C73D" w14:textId="77777777" w:rsidR="00D62E7E" w:rsidRPr="003B0A78" w:rsidRDefault="00D62E7E" w:rsidP="00D62E7E">
      <w:pPr>
        <w:rPr>
          <w:sz w:val="22"/>
          <w:szCs w:val="22"/>
          <w:lang w:val="en"/>
        </w:rPr>
      </w:pPr>
    </w:p>
    <w:p w14:paraId="06A92EEE" w14:textId="77777777" w:rsidR="00D62E7E" w:rsidRPr="003B0A78" w:rsidRDefault="00D62E7E" w:rsidP="00D62E7E">
      <w:pPr>
        <w:rPr>
          <w:b/>
          <w:bCs/>
          <w:sz w:val="22"/>
          <w:szCs w:val="22"/>
          <w:lang w:val="en"/>
        </w:rPr>
      </w:pPr>
      <w:r w:rsidRPr="003B0A78">
        <w:rPr>
          <w:b/>
          <w:bCs/>
          <w:sz w:val="22"/>
          <w:szCs w:val="22"/>
          <w:lang w:val="en"/>
        </w:rPr>
        <w:t>2.0 Construction</w:t>
      </w:r>
    </w:p>
    <w:p w14:paraId="237A03AE" w14:textId="77777777" w:rsidR="00D62E7E" w:rsidRPr="003B0A78" w:rsidRDefault="00D62E7E" w:rsidP="00D62E7E">
      <w:pPr>
        <w:rPr>
          <w:sz w:val="22"/>
          <w:szCs w:val="22"/>
          <w:lang w:val="en"/>
        </w:rPr>
      </w:pPr>
    </w:p>
    <w:p w14:paraId="1AEBEBED" w14:textId="77777777" w:rsidR="00D62E7E" w:rsidRPr="003B0A78" w:rsidRDefault="00D62E7E" w:rsidP="00D62E7E">
      <w:pPr>
        <w:rPr>
          <w:sz w:val="22"/>
          <w:szCs w:val="22"/>
          <w:lang w:val="en"/>
        </w:rPr>
      </w:pPr>
      <w:r w:rsidRPr="003B0A78">
        <w:rPr>
          <w:b/>
          <w:bCs/>
          <w:sz w:val="22"/>
          <w:szCs w:val="22"/>
          <w:lang w:val="en"/>
        </w:rPr>
        <w:t xml:space="preserve">2.1 </w:t>
      </w:r>
      <w:r w:rsidRPr="003B0A78">
        <w:rPr>
          <w:sz w:val="22"/>
          <w:szCs w:val="22"/>
          <w:lang w:val="en"/>
        </w:rPr>
        <w:t>- Absolute filter housing shall be all-welded construction of 14-guage galvanized steel (304 SST)*. It shall be reinforced with channel bracing to withstand 8.0” w.g. positive or negative pressure.</w:t>
      </w:r>
    </w:p>
    <w:p w14:paraId="67C6A209" w14:textId="77777777" w:rsidR="00D62E7E" w:rsidRPr="003B0A78" w:rsidRDefault="00D62E7E" w:rsidP="00D62E7E">
      <w:pPr>
        <w:rPr>
          <w:sz w:val="22"/>
          <w:szCs w:val="22"/>
          <w:lang w:val="en"/>
        </w:rPr>
      </w:pPr>
      <w:r w:rsidRPr="003B0A78">
        <w:rPr>
          <w:b/>
          <w:bCs/>
          <w:sz w:val="22"/>
          <w:szCs w:val="22"/>
          <w:lang w:val="en"/>
        </w:rPr>
        <w:t xml:space="preserve">2.2 </w:t>
      </w:r>
      <w:r w:rsidRPr="003B0A78">
        <w:rPr>
          <w:sz w:val="22"/>
          <w:szCs w:val="22"/>
          <w:lang w:val="en"/>
        </w:rPr>
        <w:t xml:space="preserve">- Standing flanges shall be provided to mate housing to other housings or ductwork. </w:t>
      </w:r>
    </w:p>
    <w:p w14:paraId="4A432349" w14:textId="77777777" w:rsidR="00D62E7E" w:rsidRPr="003B0A78" w:rsidRDefault="00D62E7E" w:rsidP="00D62E7E">
      <w:pPr>
        <w:rPr>
          <w:sz w:val="22"/>
          <w:szCs w:val="22"/>
          <w:lang w:val="en"/>
        </w:rPr>
      </w:pPr>
    </w:p>
    <w:p w14:paraId="0CAD9691" w14:textId="77777777" w:rsidR="00D62E7E" w:rsidRPr="003B0A78" w:rsidRDefault="00D62E7E" w:rsidP="00D62E7E">
      <w:pPr>
        <w:rPr>
          <w:sz w:val="22"/>
          <w:szCs w:val="22"/>
          <w:lang w:val="en"/>
        </w:rPr>
      </w:pPr>
      <w:r w:rsidRPr="003B0A78">
        <w:rPr>
          <w:b/>
          <w:bCs/>
          <w:sz w:val="22"/>
          <w:szCs w:val="22"/>
          <w:lang w:val="en"/>
        </w:rPr>
        <w:t xml:space="preserve">2.3 - </w:t>
      </w:r>
      <w:r w:rsidRPr="003B0A78">
        <w:rPr>
          <w:sz w:val="22"/>
          <w:szCs w:val="22"/>
          <w:lang w:val="en"/>
        </w:rPr>
        <w:t>Housing shall be weatherproof without modification.</w:t>
      </w:r>
    </w:p>
    <w:p w14:paraId="7A75F37E" w14:textId="77777777" w:rsidR="00D62E7E" w:rsidRPr="003B0A78" w:rsidRDefault="00D62E7E" w:rsidP="00D62E7E">
      <w:pPr>
        <w:rPr>
          <w:b/>
          <w:bCs/>
          <w:sz w:val="22"/>
          <w:szCs w:val="22"/>
          <w:lang w:val="en"/>
        </w:rPr>
      </w:pPr>
      <w:r w:rsidRPr="003B0A78">
        <w:rPr>
          <w:b/>
          <w:bCs/>
          <w:sz w:val="22"/>
          <w:szCs w:val="22"/>
          <w:lang w:val="en"/>
        </w:rPr>
        <w:t xml:space="preserve">2.4 </w:t>
      </w:r>
      <w:r w:rsidRPr="003B0A78">
        <w:rPr>
          <w:sz w:val="22"/>
          <w:szCs w:val="22"/>
          <w:lang w:val="en"/>
        </w:rPr>
        <w:t xml:space="preserve">- Housing shall be provided with pin-hinged removable access doors for service from either side of the housing. Doors shall include high-memory door gasketing to prevent leaks to </w:t>
      </w:r>
      <w:r w:rsidRPr="003B0A78">
        <w:rPr>
          <w:rFonts w:eastAsia="@Arial Unicode MS"/>
          <w:sz w:val="22"/>
          <w:szCs w:val="22"/>
          <w:lang w:val="en"/>
        </w:rPr>
        <w:t>±</w:t>
      </w:r>
      <w:r w:rsidRPr="003B0A78">
        <w:rPr>
          <w:sz w:val="22"/>
          <w:szCs w:val="22"/>
          <w:lang w:val="en"/>
        </w:rPr>
        <w:t xml:space="preserve"> 8.0” w.g.</w:t>
      </w:r>
    </w:p>
    <w:p w14:paraId="1A0B192B" w14:textId="77777777" w:rsidR="00D62E7E" w:rsidRPr="003B0A78" w:rsidRDefault="00D62E7E" w:rsidP="00D62E7E">
      <w:pPr>
        <w:rPr>
          <w:sz w:val="22"/>
          <w:szCs w:val="22"/>
          <w:lang w:val="en"/>
        </w:rPr>
      </w:pPr>
      <w:r w:rsidRPr="003B0A78">
        <w:rPr>
          <w:b/>
          <w:bCs/>
          <w:sz w:val="22"/>
          <w:szCs w:val="22"/>
          <w:lang w:val="en"/>
        </w:rPr>
        <w:t xml:space="preserve">2.5 </w:t>
      </w:r>
      <w:r w:rsidRPr="003B0A78">
        <w:rPr>
          <w:sz w:val="22"/>
          <w:szCs w:val="22"/>
          <w:lang w:val="en"/>
        </w:rPr>
        <w:t>- Filter securing swing bolt assemblies, of the same construction as the housing, and with equi-bearing filter clamps, shall be provided to secure filters into the housing. There shall be a minimum of four assemblies per filter unit.</w:t>
      </w:r>
    </w:p>
    <w:p w14:paraId="36D14BC8" w14:textId="77777777" w:rsidR="00D62E7E" w:rsidRPr="003B0A78" w:rsidRDefault="00D62E7E" w:rsidP="00D62E7E">
      <w:pPr>
        <w:rPr>
          <w:sz w:val="22"/>
          <w:szCs w:val="22"/>
          <w:lang w:val="en"/>
        </w:rPr>
      </w:pPr>
      <w:r w:rsidRPr="003B0A78">
        <w:rPr>
          <w:b/>
          <w:bCs/>
          <w:sz w:val="22"/>
          <w:szCs w:val="22"/>
          <w:lang w:val="en"/>
        </w:rPr>
        <w:t xml:space="preserve">2.6 </w:t>
      </w:r>
      <w:r w:rsidRPr="003B0A78">
        <w:rPr>
          <w:sz w:val="22"/>
          <w:szCs w:val="22"/>
          <w:lang w:val="en"/>
        </w:rPr>
        <w:t>- Housing shall include integral challenge injection port for introduction of filter evaluation challenge.</w:t>
      </w:r>
    </w:p>
    <w:p w14:paraId="1655043C" w14:textId="77777777" w:rsidR="00D62E7E" w:rsidRPr="003B0A78" w:rsidRDefault="00D62E7E" w:rsidP="00D62E7E">
      <w:pPr>
        <w:rPr>
          <w:sz w:val="22"/>
          <w:szCs w:val="22"/>
          <w:lang w:val="en"/>
        </w:rPr>
      </w:pPr>
      <w:r w:rsidRPr="003B0A78">
        <w:rPr>
          <w:b/>
          <w:bCs/>
          <w:sz w:val="22"/>
          <w:szCs w:val="22"/>
          <w:lang w:val="en"/>
        </w:rPr>
        <w:t xml:space="preserve">(2.7 </w:t>
      </w:r>
      <w:r w:rsidRPr="003B0A78">
        <w:rPr>
          <w:sz w:val="22"/>
          <w:szCs w:val="22"/>
          <w:lang w:val="en"/>
        </w:rPr>
        <w:t>- Housings shall include a filter track for application of a nominal 2” deep prefilter.)</w:t>
      </w:r>
    </w:p>
    <w:p w14:paraId="56903DB3" w14:textId="77777777" w:rsidR="00D62E7E" w:rsidRPr="003B0A78" w:rsidRDefault="00D62E7E" w:rsidP="00D62E7E">
      <w:pPr>
        <w:rPr>
          <w:sz w:val="22"/>
          <w:szCs w:val="22"/>
          <w:lang w:val="en"/>
        </w:rPr>
      </w:pPr>
    </w:p>
    <w:p w14:paraId="769BD5F0" w14:textId="77777777" w:rsidR="00D62E7E" w:rsidRPr="003B0A78" w:rsidRDefault="00D62E7E" w:rsidP="00D62E7E">
      <w:pPr>
        <w:rPr>
          <w:b/>
          <w:bCs/>
          <w:sz w:val="22"/>
          <w:szCs w:val="22"/>
          <w:lang w:val="en"/>
        </w:rPr>
      </w:pPr>
      <w:r w:rsidRPr="003B0A78">
        <w:rPr>
          <w:b/>
          <w:bCs/>
          <w:sz w:val="22"/>
          <w:szCs w:val="22"/>
          <w:lang w:val="en"/>
        </w:rPr>
        <w:t>3.0 Performance</w:t>
      </w:r>
    </w:p>
    <w:p w14:paraId="536B5731" w14:textId="77777777" w:rsidR="00D62E7E" w:rsidRPr="003B0A78" w:rsidRDefault="00D62E7E" w:rsidP="00D62E7E">
      <w:pPr>
        <w:rPr>
          <w:sz w:val="22"/>
          <w:szCs w:val="22"/>
          <w:lang w:val="en"/>
        </w:rPr>
      </w:pPr>
    </w:p>
    <w:p w14:paraId="57FCC825" w14:textId="77777777" w:rsidR="00D62E7E" w:rsidRPr="003B0A78" w:rsidRDefault="00D62E7E" w:rsidP="00D62E7E">
      <w:pPr>
        <w:rPr>
          <w:sz w:val="22"/>
          <w:szCs w:val="22"/>
          <w:lang w:val="en"/>
        </w:rPr>
      </w:pPr>
      <w:r w:rsidRPr="003B0A78">
        <w:rPr>
          <w:b/>
          <w:bCs/>
          <w:sz w:val="22"/>
          <w:szCs w:val="22"/>
          <w:lang w:val="en"/>
        </w:rPr>
        <w:t xml:space="preserve">3.1 </w:t>
      </w:r>
      <w:r w:rsidRPr="003B0A78">
        <w:rPr>
          <w:sz w:val="22"/>
          <w:szCs w:val="22"/>
          <w:lang w:val="en"/>
        </w:rPr>
        <w:t>- The sealing assembly shall be capable of sealing each element with 30 inch/lbs. of torque to 50% filter gasket compression. The sealing assembly shall create a scan capable filter to housing seal.</w:t>
      </w:r>
    </w:p>
    <w:p w14:paraId="17970903" w14:textId="77777777" w:rsidR="003B0A78" w:rsidRPr="003B0A78" w:rsidRDefault="003B0A78" w:rsidP="003B0A78">
      <w:pPr>
        <w:rPr>
          <w:sz w:val="22"/>
          <w:szCs w:val="22"/>
        </w:rPr>
      </w:pPr>
      <w:r w:rsidRPr="003B0A78">
        <w:rPr>
          <w:b/>
          <w:bCs/>
          <w:sz w:val="22"/>
          <w:szCs w:val="22"/>
          <w:lang w:val="en"/>
        </w:rPr>
        <w:t>3.2</w:t>
      </w:r>
      <w:r w:rsidRPr="003B0A78">
        <w:rPr>
          <w:sz w:val="22"/>
          <w:szCs w:val="22"/>
          <w:lang w:val="en"/>
        </w:rPr>
        <w:t xml:space="preserve"> - Manufacturer shall provide evidence of facility certification to ISO 9001:2000.</w:t>
      </w:r>
    </w:p>
    <w:p w14:paraId="18417C34" w14:textId="77777777" w:rsidR="003B0A78" w:rsidRPr="003B0A78" w:rsidRDefault="003B0A78" w:rsidP="00D62E7E">
      <w:pPr>
        <w:rPr>
          <w:sz w:val="22"/>
          <w:szCs w:val="22"/>
          <w:lang w:val="en"/>
        </w:rPr>
      </w:pPr>
    </w:p>
    <w:p w14:paraId="23468EA4" w14:textId="77777777" w:rsidR="00D62E7E" w:rsidRPr="003B0A78" w:rsidRDefault="00D62E7E" w:rsidP="00D62E7E">
      <w:pPr>
        <w:rPr>
          <w:sz w:val="22"/>
          <w:szCs w:val="22"/>
          <w:lang w:val="en"/>
        </w:rPr>
      </w:pPr>
    </w:p>
    <w:p w14:paraId="64DAE272" w14:textId="77777777" w:rsidR="00D62E7E" w:rsidRPr="003B0A78" w:rsidRDefault="00D62E7E" w:rsidP="00D62E7E">
      <w:pPr>
        <w:rPr>
          <w:sz w:val="22"/>
          <w:szCs w:val="22"/>
          <w:lang w:val="en"/>
        </w:rPr>
      </w:pPr>
      <w:r w:rsidRPr="003B0A78">
        <w:rPr>
          <w:sz w:val="22"/>
          <w:szCs w:val="22"/>
          <w:lang w:val="en"/>
        </w:rPr>
        <w:t xml:space="preserve">Housing shall be Camfil </w:t>
      </w:r>
      <w:r w:rsidR="008665AE">
        <w:rPr>
          <w:sz w:val="22"/>
          <w:szCs w:val="22"/>
          <w:lang w:val="en"/>
        </w:rPr>
        <w:t>Magna</w:t>
      </w:r>
      <w:r w:rsidRPr="003B0A78">
        <w:rPr>
          <w:sz w:val="22"/>
          <w:szCs w:val="22"/>
          <w:lang w:val="en"/>
        </w:rPr>
        <w:t>Pack or equal.</w:t>
      </w:r>
    </w:p>
    <w:p w14:paraId="3C2E2A72" w14:textId="77777777" w:rsidR="00D62E7E" w:rsidRPr="003B0A78" w:rsidRDefault="00D62E7E" w:rsidP="00D62E7E">
      <w:pPr>
        <w:rPr>
          <w:sz w:val="22"/>
          <w:szCs w:val="22"/>
          <w:lang w:val="en"/>
        </w:rPr>
      </w:pPr>
    </w:p>
    <w:p w14:paraId="521F3AFE" w14:textId="77777777" w:rsidR="00D62E7E" w:rsidRPr="003B0A78" w:rsidRDefault="00D62E7E" w:rsidP="00D62E7E">
      <w:pPr>
        <w:rPr>
          <w:sz w:val="22"/>
          <w:szCs w:val="22"/>
          <w:lang w:val="en"/>
        </w:rPr>
      </w:pPr>
      <w:r w:rsidRPr="003B0A78">
        <w:rPr>
          <w:i/>
          <w:iCs/>
          <w:sz w:val="22"/>
          <w:szCs w:val="22"/>
          <w:lang w:val="en"/>
        </w:rPr>
        <w:t>* Items in parentheses ( ) denote optional selections.</w:t>
      </w:r>
    </w:p>
    <w:p w14:paraId="13270B7A" w14:textId="77777777" w:rsidR="003D294A" w:rsidRPr="00D62E7E" w:rsidRDefault="003D294A">
      <w:pPr>
        <w:rPr>
          <w:lang w:val="en"/>
        </w:rPr>
      </w:pPr>
    </w:p>
    <w:sectPr w:rsidR="003D294A" w:rsidRPr="00D62E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16BD" w14:textId="77777777" w:rsidR="00D3703D" w:rsidRDefault="00D3703D" w:rsidP="00935CA1">
      <w:r>
        <w:separator/>
      </w:r>
    </w:p>
  </w:endnote>
  <w:endnote w:type="continuationSeparator" w:id="0">
    <w:p w14:paraId="09C68EF6" w14:textId="77777777" w:rsidR="00D3703D" w:rsidRDefault="00D3703D" w:rsidP="0093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B43B" w14:textId="77777777" w:rsidR="00D3703D" w:rsidRDefault="00D3703D" w:rsidP="00935CA1">
      <w:r>
        <w:separator/>
      </w:r>
    </w:p>
  </w:footnote>
  <w:footnote w:type="continuationSeparator" w:id="0">
    <w:p w14:paraId="0B844405" w14:textId="77777777" w:rsidR="00D3703D" w:rsidRDefault="00D3703D" w:rsidP="00935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3C"/>
    <w:rsid w:val="003B0A78"/>
    <w:rsid w:val="003D294A"/>
    <w:rsid w:val="006A2EA8"/>
    <w:rsid w:val="006C1649"/>
    <w:rsid w:val="008665AE"/>
    <w:rsid w:val="00935CA1"/>
    <w:rsid w:val="00B0373C"/>
    <w:rsid w:val="00C642BB"/>
    <w:rsid w:val="00D3703D"/>
    <w:rsid w:val="00D62E7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21CC75"/>
  <w14:defaultImageDpi w14:val="0"/>
  <w15:docId w15:val="{863DC7C1-5B70-4F07-AE48-D69B1673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7E"/>
    <w:rPr>
      <w:rFonts w:ascii="Arial" w:hAnsi="Arial" w:cs="Arial"/>
      <w:color w:val="000000"/>
      <w:kern w:val="28"/>
      <w:lang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10155">
      <w:marLeft w:val="0"/>
      <w:marRight w:val="0"/>
      <w:marTop w:val="0"/>
      <w:marBottom w:val="0"/>
      <w:divBdr>
        <w:top w:val="none" w:sz="0" w:space="0" w:color="auto"/>
        <w:left w:val="none" w:sz="0" w:space="0" w:color="auto"/>
        <w:bottom w:val="none" w:sz="0" w:space="0" w:color="auto"/>
        <w:right w:val="none" w:sz="0" w:space="0" w:color="auto"/>
      </w:divBdr>
    </w:div>
    <w:div w:id="400910156">
      <w:marLeft w:val="0"/>
      <w:marRight w:val="0"/>
      <w:marTop w:val="0"/>
      <w:marBottom w:val="0"/>
      <w:divBdr>
        <w:top w:val="none" w:sz="0" w:space="0" w:color="auto"/>
        <w:left w:val="none" w:sz="0" w:space="0" w:color="auto"/>
        <w:bottom w:val="none" w:sz="0" w:space="0" w:color="auto"/>
        <w:right w:val="none" w:sz="0" w:space="0" w:color="auto"/>
      </w:divBdr>
    </w:div>
    <w:div w:id="400910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1540</Characters>
  <Application>Microsoft Office Word</Application>
  <DocSecurity>0</DocSecurity>
  <Lines>12</Lines>
  <Paragraphs>3</Paragraphs>
  <ScaleCrop>false</ScaleCrop>
  <Company>Camfil Farr</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Charles John Seyffer</dc:creator>
  <cp:keywords/>
  <dc:description/>
  <cp:lastModifiedBy>Davidson, Mark</cp:lastModifiedBy>
  <cp:revision>2</cp:revision>
  <dcterms:created xsi:type="dcterms:W3CDTF">2025-07-08T19:45:00Z</dcterms:created>
  <dcterms:modified xsi:type="dcterms:W3CDTF">2025-07-08T19:45:00Z</dcterms:modified>
</cp:coreProperties>
</file>